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CB" w:rsidRDefault="002F54CB" w:rsidP="002F54CB">
      <w:pPr>
        <w:tabs>
          <w:tab w:val="left" w:pos="3399"/>
        </w:tabs>
        <w:snapToGrid w:val="0"/>
        <w:rPr>
          <w:rFonts w:eastAsia="黑体"/>
          <w:color w:val="000000"/>
          <w:w w:val="90"/>
          <w:sz w:val="26"/>
        </w:rPr>
      </w:pPr>
      <w:r>
        <w:rPr>
          <w:rFonts w:eastAsia="黑体" w:hint="eastAsia"/>
          <w:color w:val="000000"/>
          <w:w w:val="90"/>
          <w:sz w:val="26"/>
        </w:rPr>
        <w:t>内部资料</w:t>
      </w:r>
    </w:p>
    <w:p w:rsidR="002F54CB" w:rsidRDefault="002F54CB" w:rsidP="002F54CB">
      <w:pPr>
        <w:tabs>
          <w:tab w:val="left" w:pos="3399"/>
        </w:tabs>
        <w:snapToGrid w:val="0"/>
        <w:rPr>
          <w:rFonts w:eastAsia="黑体"/>
          <w:color w:val="000000"/>
          <w:w w:val="90"/>
          <w:sz w:val="26"/>
        </w:rPr>
      </w:pPr>
      <w:r>
        <w:rPr>
          <w:rFonts w:eastAsia="黑体" w:hint="eastAsia"/>
          <w:color w:val="000000"/>
          <w:w w:val="90"/>
          <w:sz w:val="26"/>
        </w:rPr>
        <w:t>注意保存</w:t>
      </w:r>
    </w:p>
    <w:p w:rsidR="002F54CB" w:rsidRDefault="002F54CB" w:rsidP="002F54CB">
      <w:pPr>
        <w:tabs>
          <w:tab w:val="left" w:pos="3399"/>
        </w:tabs>
        <w:snapToGrid w:val="0"/>
        <w:rPr>
          <w:rFonts w:eastAsia="黑体"/>
          <w:color w:val="000000"/>
          <w:w w:val="90"/>
          <w:sz w:val="26"/>
        </w:rPr>
      </w:pPr>
    </w:p>
    <w:p w:rsidR="002F54CB" w:rsidRDefault="002F54CB" w:rsidP="002F54CB">
      <w:pPr>
        <w:tabs>
          <w:tab w:val="left" w:pos="3399"/>
        </w:tabs>
        <w:snapToGrid w:val="0"/>
        <w:jc w:val="center"/>
        <w:rPr>
          <w:rFonts w:eastAsia="方正小标宋简体"/>
          <w:color w:val="000000"/>
          <w:w w:val="90"/>
          <w:sz w:val="24"/>
        </w:rPr>
      </w:pPr>
    </w:p>
    <w:p w:rsidR="002F54CB" w:rsidRDefault="002F54CB" w:rsidP="002F54CB">
      <w:pPr>
        <w:snapToGrid w:val="0"/>
        <w:jc w:val="center"/>
        <w:rPr>
          <w:rFonts w:ascii="隶书" w:eastAsia="隶书"/>
          <w:b/>
          <w:color w:val="FF0000"/>
          <w:spacing w:val="100"/>
          <w:w w:val="80"/>
          <w:sz w:val="130"/>
          <w:szCs w:val="130"/>
        </w:rPr>
      </w:pPr>
      <w:r>
        <w:rPr>
          <w:rFonts w:ascii="隶书" w:eastAsia="隶书" w:hint="eastAsia"/>
          <w:b/>
          <w:color w:val="FF0000"/>
          <w:spacing w:val="112"/>
          <w:w w:val="80"/>
          <w:sz w:val="130"/>
          <w:szCs w:val="130"/>
        </w:rPr>
        <w:t>宣传工作简报</w:t>
      </w:r>
    </w:p>
    <w:p w:rsidR="002F54CB" w:rsidRDefault="002F54CB" w:rsidP="002F54CB">
      <w:pPr>
        <w:tabs>
          <w:tab w:val="left" w:pos="3399"/>
        </w:tabs>
        <w:snapToGrid w:val="0"/>
        <w:jc w:val="center"/>
        <w:rPr>
          <w:rFonts w:eastAsia="方正小标宋简体" w:hint="eastAsia"/>
          <w:color w:val="000000"/>
          <w:w w:val="90"/>
          <w:sz w:val="58"/>
          <w:szCs w:val="20"/>
        </w:rPr>
      </w:pPr>
    </w:p>
    <w:p w:rsidR="002F54CB" w:rsidRDefault="002F54CB" w:rsidP="002F54CB">
      <w:pPr>
        <w:tabs>
          <w:tab w:val="left" w:pos="3399"/>
        </w:tabs>
        <w:snapToGrid w:val="0"/>
        <w:jc w:val="center"/>
        <w:rPr>
          <w:rFonts w:ascii="楷体_GB2312" w:eastAsia="楷体_GB2312"/>
          <w:color w:val="000000"/>
          <w:sz w:val="26"/>
          <w:szCs w:val="26"/>
        </w:rPr>
      </w:pPr>
      <w:r>
        <w:rPr>
          <w:rFonts w:ascii="楷体_GB2312" w:eastAsia="楷体_GB2312" w:hint="eastAsia"/>
          <w:color w:val="000000"/>
          <w:sz w:val="26"/>
          <w:szCs w:val="26"/>
        </w:rPr>
        <w:t>2017</w:t>
      </w:r>
      <w:r>
        <w:rPr>
          <w:rFonts w:ascii="楷体_GB2312" w:eastAsia="楷体_GB2312" w:hint="eastAsia"/>
          <w:color w:val="000000"/>
          <w:sz w:val="26"/>
          <w:szCs w:val="26"/>
        </w:rPr>
        <w:t>年第</w:t>
      </w:r>
      <w:r>
        <w:rPr>
          <w:rFonts w:ascii="楷体_GB2312" w:eastAsia="楷体_GB2312" w:hint="eastAsia"/>
          <w:color w:val="000000"/>
          <w:sz w:val="26"/>
          <w:szCs w:val="26"/>
        </w:rPr>
        <w:t>25</w:t>
      </w:r>
      <w:r>
        <w:rPr>
          <w:rFonts w:ascii="楷体_GB2312" w:eastAsia="楷体_GB2312" w:hint="eastAsia"/>
          <w:color w:val="000000"/>
          <w:sz w:val="26"/>
          <w:szCs w:val="26"/>
        </w:rPr>
        <w:t>期（总第7</w:t>
      </w:r>
      <w:r>
        <w:rPr>
          <w:rFonts w:ascii="楷体_GB2312" w:eastAsia="楷体_GB2312" w:hint="eastAsia"/>
          <w:color w:val="000000"/>
          <w:sz w:val="26"/>
          <w:szCs w:val="26"/>
        </w:rPr>
        <w:t>4</w:t>
      </w:r>
      <w:r>
        <w:rPr>
          <w:rFonts w:ascii="楷体_GB2312" w:eastAsia="楷体_GB2312" w:hint="eastAsia"/>
          <w:color w:val="000000"/>
          <w:sz w:val="26"/>
          <w:szCs w:val="26"/>
        </w:rPr>
        <w:t>期）</w:t>
      </w:r>
    </w:p>
    <w:p w:rsidR="002F54CB" w:rsidRDefault="002F54CB" w:rsidP="002F54CB">
      <w:pPr>
        <w:tabs>
          <w:tab w:val="left" w:pos="3399"/>
        </w:tabs>
        <w:snapToGrid w:val="0"/>
        <w:jc w:val="center"/>
        <w:rPr>
          <w:rFonts w:hint="eastAsia"/>
          <w:color w:val="000000"/>
          <w:sz w:val="26"/>
          <w:szCs w:val="20"/>
        </w:rPr>
      </w:pPr>
    </w:p>
    <w:p w:rsidR="002F54CB" w:rsidRDefault="002F54CB" w:rsidP="002F54CB">
      <w:pPr>
        <w:tabs>
          <w:tab w:val="left" w:pos="3399"/>
        </w:tabs>
        <w:snapToGrid w:val="0"/>
        <w:spacing w:line="192" w:lineRule="auto"/>
        <w:rPr>
          <w:rFonts w:eastAsia="楷体_GB2312"/>
          <w:color w:val="000000"/>
          <w:sz w:val="26"/>
        </w:rPr>
      </w:pPr>
    </w:p>
    <w:p w:rsidR="002F54CB" w:rsidRDefault="002F54CB" w:rsidP="002F54CB">
      <w:pPr>
        <w:tabs>
          <w:tab w:val="left" w:pos="3399"/>
        </w:tabs>
        <w:snapToGrid w:val="0"/>
        <w:spacing w:line="192" w:lineRule="auto"/>
        <w:rPr>
          <w:rFonts w:eastAsia="楷体_GB2312"/>
          <w:color w:val="000000"/>
          <w:sz w:val="26"/>
        </w:rPr>
      </w:pPr>
      <w:r>
        <w:rPr>
          <w:rFonts w:eastAsia="楷体_GB2312" w:hint="eastAsia"/>
          <w:color w:val="000000"/>
          <w:sz w:val="26"/>
        </w:rPr>
        <w:t>信阳学院宣传处</w:t>
      </w:r>
      <w:r>
        <w:rPr>
          <w:rFonts w:eastAsia="楷体_GB2312"/>
          <w:color w:val="000000"/>
          <w:sz w:val="26"/>
        </w:rPr>
        <w:t xml:space="preserve">                                </w:t>
      </w:r>
      <w:r>
        <w:rPr>
          <w:rFonts w:ascii="楷体_GB2312" w:eastAsia="楷体_GB2312" w:hint="eastAsia"/>
          <w:color w:val="000000"/>
          <w:sz w:val="26"/>
        </w:rPr>
        <w:t>2017年</w:t>
      </w:r>
      <w:r>
        <w:rPr>
          <w:rFonts w:ascii="楷体_GB2312" w:eastAsia="楷体_GB2312" w:hint="eastAsia"/>
          <w:color w:val="000000"/>
          <w:sz w:val="26"/>
        </w:rPr>
        <w:t>3</w:t>
      </w:r>
      <w:r>
        <w:rPr>
          <w:rFonts w:ascii="楷体_GB2312" w:eastAsia="楷体_GB2312" w:hint="eastAsia"/>
          <w:color w:val="000000"/>
          <w:sz w:val="26"/>
        </w:rPr>
        <w:t>月</w:t>
      </w:r>
      <w:r>
        <w:rPr>
          <w:rFonts w:ascii="楷体_GB2312" w:eastAsia="楷体_GB2312" w:hint="eastAsia"/>
          <w:color w:val="000000"/>
          <w:sz w:val="26"/>
        </w:rPr>
        <w:t>2</w:t>
      </w:r>
      <w:r>
        <w:rPr>
          <w:rFonts w:ascii="楷体_GB2312" w:eastAsia="楷体_GB2312" w:hint="eastAsia"/>
          <w:color w:val="000000"/>
          <w:sz w:val="26"/>
        </w:rPr>
        <w:t>3日</w:t>
      </w:r>
    </w:p>
    <w:p w:rsidR="002F54CB" w:rsidRPr="003C0699" w:rsidRDefault="002F54CB" w:rsidP="002F54CB">
      <w:pPr>
        <w:tabs>
          <w:tab w:val="left" w:pos="3399"/>
        </w:tabs>
        <w:wordWrap w:val="0"/>
        <w:snapToGrid w:val="0"/>
        <w:spacing w:line="192" w:lineRule="auto"/>
        <w:ind w:right="130"/>
        <w:jc w:val="right"/>
        <w:rPr>
          <w:rFonts w:eastAsia="楷体_GB2312"/>
          <w:color w:val="000000"/>
          <w:w w:val="66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57150</wp:posOffset>
                </wp:positionV>
                <wp:extent cx="5629275" cy="37465"/>
                <wp:effectExtent l="11430" t="12065" r="26670" b="17145"/>
                <wp:wrapNone/>
                <wp:docPr id="3" name="任意多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9275" cy="37465"/>
                        </a:xfrm>
                        <a:custGeom>
                          <a:avLst/>
                          <a:gdLst>
                            <a:gd name="T0" fmla="*/ 0 w 8865"/>
                            <a:gd name="T1" fmla="*/ 0 h 59"/>
                            <a:gd name="T2" fmla="*/ 8865 w 8865"/>
                            <a:gd name="T3" fmla="*/ 46 h 59"/>
                            <a:gd name="T4" fmla="*/ 8862 w 8865"/>
                            <a:gd name="T5" fmla="*/ 59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865" h="59">
                              <a:moveTo>
                                <a:pt x="0" y="0"/>
                              </a:moveTo>
                              <a:lnTo>
                                <a:pt x="8865" y="46"/>
                              </a:lnTo>
                              <a:lnTo>
                                <a:pt x="8862" y="59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任意多边形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6.6pt,4.5pt,436.65pt,6.8pt,436.5pt,7.45pt" coordsize="8865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" filled="f" strokecolor="red" strokeweight="1.25pt">
                <v:path arrowok="t" o:connecttype="custom" o:connectlocs="0,0;5629275,29210;5627370,37465" o:connectangles="0,0,0"/>
              </v:polyline>
            </w:pict>
          </mc:Fallback>
        </mc:AlternateContent>
      </w:r>
      <w:r>
        <w:rPr>
          <w:rFonts w:eastAsia="楷体_GB2312"/>
          <w:color w:val="000000"/>
          <w:w w:val="66"/>
          <w:sz w:val="26"/>
        </w:rPr>
        <w:t xml:space="preserve">           </w:t>
      </w:r>
    </w:p>
    <w:p w:rsidR="002F54CB" w:rsidRDefault="002F54CB" w:rsidP="002F54CB">
      <w:pPr>
        <w:widowControl/>
        <w:shd w:val="clear" w:color="auto" w:fill="FFFFFF"/>
        <w:spacing w:line="480" w:lineRule="auto"/>
        <w:jc w:val="center"/>
        <w:rPr>
          <w:rFonts w:ascii="Arial" w:hAnsi="Arial" w:cs="Arial" w:hint="eastAsia"/>
          <w:color w:val="111111"/>
          <w:kern w:val="0"/>
          <w:szCs w:val="21"/>
        </w:rPr>
      </w:pPr>
      <w:r w:rsidRPr="002F54CB">
        <w:rPr>
          <w:rFonts w:ascii="黑体" w:eastAsia="黑体" w:hint="eastAsia"/>
          <w:color w:val="000000"/>
          <w:sz w:val="36"/>
          <w:szCs w:val="36"/>
        </w:rPr>
        <w:t>我校新增3个本科专业和5个专科专业</w:t>
      </w:r>
    </w:p>
    <w:p w:rsidR="002F54CB" w:rsidRPr="002F54CB" w:rsidRDefault="002F54CB" w:rsidP="000B70B8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 w:rsidRPr="002F54CB">
        <w:rPr>
          <w:rFonts w:ascii="仿宋_GB2312" w:eastAsia="仿宋_GB2312"/>
          <w:color w:val="000000"/>
          <w:sz w:val="32"/>
          <w:szCs w:val="32"/>
        </w:rPr>
        <w:t>日前，教育部印发了《关于公布2016年度普通高等学</w:t>
      </w:r>
      <w:bookmarkStart w:id="0" w:name="_GoBack"/>
      <w:bookmarkEnd w:id="0"/>
      <w:r w:rsidRPr="002F54CB">
        <w:rPr>
          <w:rFonts w:ascii="仿宋_GB2312" w:eastAsia="仿宋_GB2312"/>
          <w:color w:val="000000"/>
          <w:sz w:val="32"/>
          <w:szCs w:val="32"/>
        </w:rPr>
        <w:t>校本科专业备案和审批结果的通知》（</w:t>
      </w:r>
      <w:proofErr w:type="gramStart"/>
      <w:r w:rsidRPr="002F54CB">
        <w:rPr>
          <w:rFonts w:ascii="仿宋_GB2312" w:eastAsia="仿宋_GB2312"/>
          <w:color w:val="000000"/>
          <w:sz w:val="32"/>
          <w:szCs w:val="32"/>
        </w:rPr>
        <w:t>教高</w:t>
      </w:r>
      <w:proofErr w:type="gramEnd"/>
      <w:r w:rsidRPr="002F54CB">
        <w:rPr>
          <w:rFonts w:ascii="仿宋_GB2312" w:eastAsia="仿宋_GB2312"/>
          <w:color w:val="000000"/>
          <w:sz w:val="32"/>
          <w:szCs w:val="32"/>
        </w:rPr>
        <w:t>[2017]2号），我校申报的车辆工程、金融工程、小学教育等3个本科专业获批设置。同时，我校申报的建设工程管理、市场营销、食品营养与检测、工商企业管理、音乐表演等5个专科专业也在省教育厅备案获批。上述专业均于2017年开始招生培养工作。</w:t>
      </w:r>
    </w:p>
    <w:p w:rsidR="002F54CB" w:rsidRPr="002F54CB" w:rsidRDefault="002F54CB" w:rsidP="000B70B8">
      <w:pPr>
        <w:widowControl/>
        <w:shd w:val="clear" w:color="auto" w:fill="FFFFFF"/>
        <w:spacing w:line="50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 w:rsidRPr="002F54CB">
        <w:rPr>
          <w:rFonts w:ascii="仿宋_GB2312" w:eastAsia="仿宋_GB2312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2F54CB">
        <w:rPr>
          <w:rFonts w:ascii="仿宋_GB2312" w:eastAsia="仿宋_GB2312"/>
          <w:color w:val="000000"/>
          <w:sz w:val="32"/>
          <w:szCs w:val="32"/>
        </w:rPr>
        <w:t>车辆工程本科专业培养具备系统的基础科学知识、全面的技术基础知识和专业知识，能在汽车产业内从事产品设计制造、科技开发、应用研究和运行管理的高级工程技术人才。本专业将与我校现有的汽车服务工程专业共生共荣、相得益彰。</w:t>
      </w:r>
    </w:p>
    <w:p w:rsidR="002F54CB" w:rsidRPr="002F54CB" w:rsidRDefault="002F54CB" w:rsidP="000B70B8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 w:rsidRPr="002F54CB">
        <w:rPr>
          <w:rFonts w:ascii="仿宋_GB2312" w:eastAsia="仿宋_GB2312"/>
          <w:color w:val="000000"/>
          <w:sz w:val="32"/>
          <w:szCs w:val="32"/>
        </w:rPr>
        <w:t>金融工程本科专业培养具备经济、管理、法律、投融资及财务知识，掌握金融学及金融工程的基本原理与技术，能在金融机构或企业从事银行结算、金融产品设计、开发与应用、风险管理、理财和投资策划等工作的创新型金融人才。</w:t>
      </w:r>
      <w:r w:rsidRPr="002F54CB">
        <w:rPr>
          <w:rFonts w:ascii="仿宋_GB2312" w:eastAsia="仿宋_GB2312"/>
          <w:color w:val="000000"/>
          <w:sz w:val="32"/>
          <w:szCs w:val="32"/>
        </w:rPr>
        <w:lastRenderedPageBreak/>
        <w:t>本专业将与我校现有的财务管理、经济学、市场营销等专业形成相应的专业群，相互促进、共同发展。</w:t>
      </w:r>
    </w:p>
    <w:p w:rsidR="002F54CB" w:rsidRPr="002F54CB" w:rsidRDefault="002F54CB" w:rsidP="000B70B8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 w:rsidRPr="002F54CB">
        <w:rPr>
          <w:rFonts w:ascii="仿宋_GB2312" w:eastAsia="仿宋_GB2312"/>
          <w:color w:val="000000"/>
          <w:sz w:val="32"/>
          <w:szCs w:val="32"/>
        </w:rPr>
        <w:t>小学教育本科专业培养具有小学阶段基础学科专业能力、教师行业通用能力和核心竞争力，既能从事基础教育理论研究和教学工作，又能从事教育管理工作的应用型人才。本专业将与我校现有的教育学、学前教育、心理学等专业建成相应的专业群，形成人才培养联动效应。</w:t>
      </w:r>
    </w:p>
    <w:p w:rsidR="002F54CB" w:rsidRPr="002F54CB" w:rsidRDefault="002F54CB" w:rsidP="000B70B8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 w:rsidRPr="002F54CB">
        <w:rPr>
          <w:rFonts w:ascii="仿宋_GB2312" w:eastAsia="仿宋_GB2312"/>
          <w:color w:val="000000"/>
          <w:sz w:val="32"/>
          <w:szCs w:val="32"/>
        </w:rPr>
        <w:t>建设工程管理专科专业以校企合作模式为主导，以岗位需求为目标，通过以</w:t>
      </w:r>
      <w:r w:rsidRPr="002F54CB">
        <w:rPr>
          <w:rFonts w:ascii="仿宋_GB2312" w:eastAsia="仿宋_GB2312"/>
          <w:color w:val="000000"/>
          <w:sz w:val="32"/>
          <w:szCs w:val="32"/>
        </w:rPr>
        <w:t>“</w:t>
      </w:r>
      <w:r w:rsidRPr="002F54CB">
        <w:rPr>
          <w:rFonts w:ascii="仿宋_GB2312" w:eastAsia="仿宋_GB2312"/>
          <w:color w:val="000000"/>
          <w:sz w:val="32"/>
          <w:szCs w:val="32"/>
        </w:rPr>
        <w:t>技术平台、管理平台、经济平台、法律平台</w:t>
      </w:r>
      <w:r w:rsidRPr="002F54CB">
        <w:rPr>
          <w:rFonts w:ascii="仿宋_GB2312" w:eastAsia="仿宋_GB2312"/>
          <w:color w:val="000000"/>
          <w:sz w:val="32"/>
          <w:szCs w:val="32"/>
        </w:rPr>
        <w:t>”</w:t>
      </w:r>
      <w:r w:rsidRPr="002F54CB">
        <w:rPr>
          <w:rFonts w:ascii="仿宋_GB2312" w:eastAsia="仿宋_GB2312"/>
          <w:color w:val="000000"/>
          <w:sz w:val="32"/>
          <w:szCs w:val="32"/>
        </w:rPr>
        <w:t>为核心的课程体系，培养适应生产、建设、管理和服务等一线需要的复合型人才。</w:t>
      </w:r>
    </w:p>
    <w:p w:rsidR="002F54CB" w:rsidRPr="002F54CB" w:rsidRDefault="002F54CB" w:rsidP="000B70B8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 w:rsidRPr="002F54CB">
        <w:rPr>
          <w:rFonts w:ascii="仿宋_GB2312" w:eastAsia="仿宋_GB2312"/>
          <w:color w:val="000000"/>
          <w:sz w:val="32"/>
          <w:szCs w:val="32"/>
        </w:rPr>
        <w:t>市场营销专科专业以就业为导向，以培养实践动手能力为主线，培养具有市场研究与分析能力、营销策划能力和互联网思维的应用技术</w:t>
      </w:r>
      <w:proofErr w:type="gramStart"/>
      <w:r w:rsidRPr="002F54CB">
        <w:rPr>
          <w:rFonts w:ascii="仿宋_GB2312" w:eastAsia="仿宋_GB2312"/>
          <w:color w:val="000000"/>
          <w:sz w:val="32"/>
          <w:szCs w:val="32"/>
        </w:rPr>
        <w:t>型特色</w:t>
      </w:r>
      <w:proofErr w:type="gramEnd"/>
      <w:r w:rsidRPr="002F54CB">
        <w:rPr>
          <w:rFonts w:ascii="仿宋_GB2312" w:eastAsia="仿宋_GB2312"/>
          <w:color w:val="000000"/>
          <w:sz w:val="32"/>
          <w:szCs w:val="32"/>
        </w:rPr>
        <w:t>人才。</w:t>
      </w:r>
    </w:p>
    <w:p w:rsidR="002F54CB" w:rsidRPr="002F54CB" w:rsidRDefault="002F54CB" w:rsidP="000B70B8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 w:rsidRPr="002F54CB">
        <w:rPr>
          <w:rFonts w:ascii="仿宋_GB2312" w:eastAsia="仿宋_GB2312"/>
          <w:color w:val="000000"/>
          <w:sz w:val="32"/>
          <w:szCs w:val="32"/>
        </w:rPr>
        <w:t>食品营养与检测专科专业培养适应区域经济发展需求，从事食品营养、食品卫生检验和食品卫生质量管理等工作的应用技能型专门人才。</w:t>
      </w:r>
    </w:p>
    <w:p w:rsidR="002F54CB" w:rsidRPr="002F54CB" w:rsidRDefault="002F54CB" w:rsidP="000B70B8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 w:rsidRPr="002F54CB">
        <w:rPr>
          <w:rFonts w:ascii="仿宋_GB2312" w:eastAsia="仿宋_GB2312"/>
          <w:color w:val="000000"/>
          <w:sz w:val="32"/>
          <w:szCs w:val="32"/>
        </w:rPr>
        <w:t>工商企业管理专科专业培养掌握现代管理基本理论和实务，具备企业生产管理、营销管理、人力资源管理、质量管理和物流管理等基本技能，能在生产、商贸类企业，从事一线管理工作的应用技能型专门人才。</w:t>
      </w:r>
    </w:p>
    <w:p w:rsidR="002F54CB" w:rsidRPr="002F54CB" w:rsidRDefault="002F54CB" w:rsidP="000B70B8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 w:rsidRPr="002F54CB">
        <w:rPr>
          <w:rFonts w:ascii="仿宋_GB2312" w:eastAsia="仿宋_GB2312"/>
          <w:color w:val="000000"/>
          <w:sz w:val="32"/>
          <w:szCs w:val="32"/>
        </w:rPr>
        <w:t>音乐表演专科专业以人才市场需求为导向，通过分类培养模式与校企合作，为音乐、表演、舞蹈等艺术领域培养具有系统专业知识和实践能力的应用型人才。</w:t>
      </w:r>
    </w:p>
    <w:p w:rsidR="002F54CB" w:rsidRPr="002F54CB" w:rsidRDefault="002F54CB" w:rsidP="000B70B8">
      <w:pPr>
        <w:widowControl/>
        <w:shd w:val="clear" w:color="auto" w:fill="FFFFFF"/>
        <w:spacing w:line="50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 w:rsidRPr="002F54CB">
        <w:rPr>
          <w:rFonts w:ascii="仿宋_GB2312" w:eastAsia="仿宋_GB2312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2F54CB">
        <w:rPr>
          <w:rFonts w:ascii="仿宋_GB2312" w:eastAsia="仿宋_GB2312"/>
          <w:color w:val="000000"/>
          <w:sz w:val="32"/>
          <w:szCs w:val="32"/>
        </w:rPr>
        <w:t>上述新增专业均为发展看好的朝阳专业，为我校财经类、汽车类和土木类专业群建设进一步夯实了基础，同时填补了我校音乐类专科专业人才培养的空白，并延展了生物化学类</w:t>
      </w:r>
      <w:r w:rsidRPr="002F54CB">
        <w:rPr>
          <w:rFonts w:ascii="仿宋_GB2312" w:eastAsia="仿宋_GB2312"/>
          <w:color w:val="000000"/>
          <w:sz w:val="32"/>
          <w:szCs w:val="32"/>
        </w:rPr>
        <w:lastRenderedPageBreak/>
        <w:t>专业的发展方向。其对我校基于高素质应用型人才培养的办学方略，进一步调整专业布局、优化专业结构、突出办学特色具有重要意义，这将有助于推进专业综合改革，拓展应用型专业发展空间。</w:t>
      </w:r>
    </w:p>
    <w:p w:rsidR="002F54CB" w:rsidRPr="002F54CB" w:rsidRDefault="002F54CB" w:rsidP="000B70B8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 w:rsidRPr="002F54CB">
        <w:rPr>
          <w:rFonts w:ascii="仿宋_GB2312" w:eastAsia="仿宋_GB2312"/>
          <w:color w:val="000000"/>
          <w:sz w:val="32"/>
          <w:szCs w:val="32"/>
        </w:rPr>
        <w:t>我校将依据教育部和省教育厅相关要求，进一步加强新增专业建设工作，充分发挥自身办学特色与资源优势，紧密结合人才市场需要，完善人才培养方案，认真做好招生和教学准备工作，全力保障新增专业人才培养质量。</w:t>
      </w:r>
    </w:p>
    <w:p w:rsidR="002F54CB" w:rsidRDefault="002F54CB" w:rsidP="000B70B8">
      <w:pPr>
        <w:widowControl/>
        <w:shd w:val="clear" w:color="auto" w:fill="FFFFFF"/>
        <w:spacing w:line="500" w:lineRule="exact"/>
        <w:jc w:val="right"/>
        <w:rPr>
          <w:rFonts w:ascii="Arial" w:hAnsi="Arial" w:cs="Arial" w:hint="eastAsia"/>
          <w:color w:val="111111"/>
          <w:kern w:val="0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2F54CB">
        <w:rPr>
          <w:rFonts w:ascii="仿宋_GB2312" w:eastAsia="仿宋_GB2312"/>
          <w:color w:val="000000"/>
          <w:sz w:val="32"/>
          <w:szCs w:val="32"/>
        </w:rPr>
        <w:t xml:space="preserve">（教务处 </w:t>
      </w:r>
      <w:r w:rsidRPr="002F54CB">
        <w:rPr>
          <w:rFonts w:ascii="仿宋_GB2312" w:eastAsia="仿宋_GB2312"/>
          <w:color w:val="000000"/>
          <w:sz w:val="32"/>
          <w:szCs w:val="32"/>
        </w:rPr>
        <w:t> </w:t>
      </w:r>
      <w:r w:rsidRPr="002F54CB">
        <w:rPr>
          <w:rFonts w:ascii="仿宋_GB2312" w:eastAsia="仿宋_GB2312"/>
          <w:color w:val="000000"/>
          <w:sz w:val="32"/>
          <w:szCs w:val="32"/>
        </w:rPr>
        <w:t>牛萌</w:t>
      </w:r>
      <w:proofErr w:type="gramStart"/>
      <w:r w:rsidRPr="002F54CB">
        <w:rPr>
          <w:rFonts w:ascii="仿宋_GB2312" w:eastAsia="仿宋_GB2312"/>
          <w:color w:val="000000"/>
          <w:sz w:val="32"/>
          <w:szCs w:val="32"/>
        </w:rPr>
        <w:t>萌</w:t>
      </w:r>
      <w:proofErr w:type="gramEnd"/>
      <w:r w:rsidRPr="002F54CB">
        <w:rPr>
          <w:rFonts w:ascii="仿宋_GB2312" w:eastAsia="仿宋_GB2312"/>
          <w:color w:val="000000"/>
          <w:sz w:val="32"/>
          <w:szCs w:val="32"/>
        </w:rPr>
        <w:t>供稿）</w:t>
      </w:r>
    </w:p>
    <w:p w:rsidR="002F54CB" w:rsidRDefault="002F54CB" w:rsidP="000B70B8">
      <w:pPr>
        <w:widowControl/>
        <w:shd w:val="clear" w:color="auto" w:fill="FFFFFF"/>
        <w:spacing w:line="480" w:lineRule="auto"/>
        <w:ind w:right="300"/>
        <w:jc w:val="right"/>
        <w:rPr>
          <w:rFonts w:ascii="仿宋_GB2312" w:eastAsia="仿宋_GB2312" w:hAnsi="Arial" w:cs="Arial"/>
          <w:color w:val="111111"/>
          <w:kern w:val="0"/>
          <w:sz w:val="30"/>
          <w:szCs w:val="30"/>
        </w:rPr>
      </w:pPr>
    </w:p>
    <w:p w:rsidR="002F54CB" w:rsidRDefault="002F54CB" w:rsidP="002F54CB">
      <w:pPr>
        <w:spacing w:line="500" w:lineRule="exact"/>
        <w:ind w:firstLineChars="100" w:firstLine="210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-9525</wp:posOffset>
                </wp:positionV>
                <wp:extent cx="5600700" cy="0"/>
                <wp:effectExtent l="9525" t="13335" r="9525" b="571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75pt" to="441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"/>
            </w:pict>
          </mc:Fallback>
        </mc:AlternateContent>
      </w:r>
      <w:r>
        <w:rPr>
          <w:rFonts w:ascii="仿宋_GB2312" w:eastAsia="仿宋_GB2312" w:hint="eastAsia"/>
          <w:color w:val="000000"/>
          <w:sz w:val="30"/>
          <w:szCs w:val="30"/>
        </w:rPr>
        <w:t>报：省教育厅办公室，校领导。</w:t>
      </w:r>
    </w:p>
    <w:p w:rsidR="00D23F3B" w:rsidRPr="000B70B8" w:rsidRDefault="002F54CB" w:rsidP="000B70B8">
      <w:pPr>
        <w:spacing w:line="500" w:lineRule="exact"/>
        <w:ind w:firstLineChars="100" w:firstLine="210"/>
        <w:rPr>
          <w:color w:val="000000"/>
          <w:sz w:val="2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ED34C" wp14:editId="7A3D0770">
                <wp:simplePos x="0" y="0"/>
                <wp:positionH relativeFrom="column">
                  <wp:posOffset>0</wp:posOffset>
                </wp:positionH>
                <wp:positionV relativeFrom="paragraph">
                  <wp:posOffset>292100</wp:posOffset>
                </wp:positionV>
                <wp:extent cx="5600700" cy="0"/>
                <wp:effectExtent l="9525" t="13335" r="9525" b="571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pt" to="441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"/>
            </w:pict>
          </mc:Fallback>
        </mc:AlternateContent>
      </w:r>
      <w:r>
        <w:rPr>
          <w:rFonts w:ascii="仿宋_GB2312" w:eastAsia="仿宋_GB2312" w:hint="eastAsia"/>
          <w:color w:val="000000"/>
          <w:sz w:val="30"/>
          <w:szCs w:val="30"/>
        </w:rPr>
        <w:t>送：各单位。</w:t>
      </w:r>
    </w:p>
    <w:sectPr w:rsidR="00D23F3B" w:rsidRPr="000B7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CB"/>
    <w:rsid w:val="000B70B8"/>
    <w:rsid w:val="002F54CB"/>
    <w:rsid w:val="00D2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54C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54C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54C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54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648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3" w:color="CCCCCC"/>
            <w:bottom w:val="single" w:sz="6" w:space="0" w:color="CCCCCC"/>
            <w:right w:val="single" w:sz="6" w:space="3" w:color="CCCCCC"/>
          </w:divBdr>
          <w:divsChild>
            <w:div w:id="1252443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2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4" w:color="CCCCCC"/>
                                <w:bottom w:val="single" w:sz="6" w:space="0" w:color="CCCCCC"/>
                                <w:right w:val="single" w:sz="6" w:space="4" w:color="CCCCCC"/>
                              </w:divBdr>
                              <w:divsChild>
                                <w:div w:id="23193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28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20061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79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22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947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48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32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71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097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85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8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78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30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32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201</Words>
  <Characters>1149</Characters>
  <Application>Microsoft Office Word</Application>
  <DocSecurity>0</DocSecurity>
  <Lines>9</Lines>
  <Paragraphs>2</Paragraphs>
  <ScaleCrop>false</ScaleCrop>
  <Company>微软中国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2017-05-04T01:20:00Z</dcterms:created>
  <dcterms:modified xsi:type="dcterms:W3CDTF">2017-05-04T01:26:00Z</dcterms:modified>
</cp:coreProperties>
</file>